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652F2" w14:textId="79C3DA6A" w:rsidR="00E37DAB" w:rsidRDefault="00E37DAB" w:rsidP="00E37DAB">
      <w:pPr>
        <w:jc w:val="both"/>
      </w:pPr>
      <w:r w:rsidRPr="00A63ED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40FAD" wp14:editId="6DAA0F20">
                <wp:simplePos x="0" y="0"/>
                <wp:positionH relativeFrom="column">
                  <wp:posOffset>1458155</wp:posOffset>
                </wp:positionH>
                <wp:positionV relativeFrom="paragraph">
                  <wp:posOffset>14605</wp:posOffset>
                </wp:positionV>
                <wp:extent cx="4167554" cy="726831"/>
                <wp:effectExtent l="0" t="0" r="4445" b="0"/>
                <wp:wrapNone/>
                <wp:docPr id="3" name="Casetă tex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7554" cy="7268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77B900" w14:textId="77777777" w:rsidR="00E37DAB" w:rsidRPr="00442363" w:rsidRDefault="00E37DAB" w:rsidP="00E37DAB">
                            <w:pPr>
                              <w:pStyle w:val="Frspaiere"/>
                              <w:spacing w:line="276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o-RO"/>
                              </w:rPr>
                            </w:pPr>
                            <w:r w:rsidRPr="00442363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o-RO"/>
                              </w:rPr>
                              <w:t xml:space="preserve">MINISTERUL EDUCAȚIEI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o-RO"/>
                              </w:rPr>
                              <w:t xml:space="preserve">, </w:t>
                            </w:r>
                            <w:r w:rsidRPr="00442363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o-RO"/>
                              </w:rPr>
                              <w:t>JUDEȚUL SIBIU</w:t>
                            </w:r>
                          </w:p>
                          <w:p w14:paraId="3C012864" w14:textId="77777777" w:rsidR="00E37DAB" w:rsidRPr="00442363" w:rsidRDefault="00E37DAB" w:rsidP="00E37DAB">
                            <w:pPr>
                              <w:pStyle w:val="Frspaiere"/>
                              <w:spacing w:line="276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o-RO"/>
                              </w:rPr>
                            </w:pPr>
                            <w:r w:rsidRPr="00442363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o-RO"/>
                              </w:rPr>
                              <w:t>ȘCOALA GIMNAZIALĂ BAZNA</w:t>
                            </w:r>
                          </w:p>
                          <w:p w14:paraId="137753AE" w14:textId="77777777" w:rsidR="00E37DAB" w:rsidRPr="00442363" w:rsidRDefault="00E37DAB" w:rsidP="00E37DAB">
                            <w:pPr>
                              <w:pStyle w:val="Frspaiere"/>
                              <w:spacing w:line="276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o-RO"/>
                              </w:rPr>
                            </w:pPr>
                            <w:r w:rsidRPr="00442363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o-RO"/>
                              </w:rPr>
                              <w:t>CP 557030, Str. Bisericii nr. 1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o-RO"/>
                              </w:rPr>
                              <w:t xml:space="preserve">, </w:t>
                            </w:r>
                            <w:r w:rsidRPr="00442363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o-RO"/>
                              </w:rPr>
                              <w:t xml:space="preserve">CUI 17852740        </w:t>
                            </w:r>
                          </w:p>
                          <w:p w14:paraId="63D1FB66" w14:textId="77777777" w:rsidR="00E37DAB" w:rsidRPr="00442363" w:rsidRDefault="00E37DAB" w:rsidP="00E37DAB">
                            <w:pPr>
                              <w:pStyle w:val="Frspaiere"/>
                              <w:spacing w:line="276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o-RO"/>
                              </w:rPr>
                            </w:pPr>
                            <w:r w:rsidRPr="00442363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o-RO"/>
                              </w:rPr>
                              <w:t>Tel./Fax: 0269-850136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o-RO"/>
                              </w:rPr>
                              <w:t xml:space="preserve"> </w:t>
                            </w:r>
                            <w:r w:rsidRPr="00442363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o-RO"/>
                              </w:rPr>
                              <w:t>e-mail:scoalabazna@gmail.com www.</w:t>
                            </w:r>
                            <w:r w:rsidRPr="00442363">
                              <w:rPr>
                                <w:sz w:val="16"/>
                                <w:szCs w:val="16"/>
                                <w:lang w:val="ro-RO"/>
                              </w:rPr>
                              <w:t xml:space="preserve"> </w:t>
                            </w:r>
                            <w:hyperlink r:id="rId5" w:history="1">
                              <w:r w:rsidRPr="00442363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  <w:lang w:val="ro-RO"/>
                                </w:rPr>
                                <w:t>http://scoalabazna.ro/</w:t>
                              </w:r>
                            </w:hyperlink>
                            <w:r w:rsidRPr="00442363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o-R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40FAD" id="_x0000_t202" coordsize="21600,21600" o:spt="202" path="m,l,21600r21600,l21600,xe">
                <v:stroke joinstyle="miter"/>
                <v:path gradientshapeok="t" o:connecttype="rect"/>
              </v:shapetype>
              <v:shape id="Casetă text 3" o:spid="_x0000_s1026" type="#_x0000_t202" style="position:absolute;left:0;text-align:left;margin-left:114.8pt;margin-top:1.15pt;width:328.15pt;height:5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" stroked="f">
                <v:textbox>
                  <w:txbxContent>
                    <w:p w14:paraId="7077B900" w14:textId="77777777" w:rsidR="00E37DAB" w:rsidRPr="00442363" w:rsidRDefault="00E37DAB" w:rsidP="00E37DAB">
                      <w:pPr>
                        <w:pStyle w:val="Frspaiere"/>
                        <w:spacing w:line="276" w:lineRule="auto"/>
                        <w:rPr>
                          <w:rFonts w:ascii="Times New Roman" w:hAnsi="Times New Roman"/>
                          <w:sz w:val="16"/>
                          <w:szCs w:val="16"/>
                          <w:lang w:val="ro-RO"/>
                        </w:rPr>
                      </w:pPr>
                      <w:r w:rsidRPr="00442363">
                        <w:rPr>
                          <w:rFonts w:ascii="Times New Roman" w:hAnsi="Times New Roman"/>
                          <w:sz w:val="16"/>
                          <w:szCs w:val="16"/>
                          <w:lang w:val="ro-RO"/>
                        </w:rPr>
                        <w:t xml:space="preserve">MINISTERUL EDUCAȚIEI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ro-RO"/>
                        </w:rPr>
                        <w:t xml:space="preserve">, </w:t>
                      </w:r>
                      <w:r w:rsidRPr="00442363">
                        <w:rPr>
                          <w:rFonts w:ascii="Times New Roman" w:hAnsi="Times New Roman"/>
                          <w:sz w:val="16"/>
                          <w:szCs w:val="16"/>
                          <w:lang w:val="ro-RO"/>
                        </w:rPr>
                        <w:t>JUDEȚUL SIBIU</w:t>
                      </w:r>
                    </w:p>
                    <w:p w14:paraId="3C012864" w14:textId="77777777" w:rsidR="00E37DAB" w:rsidRPr="00442363" w:rsidRDefault="00E37DAB" w:rsidP="00E37DAB">
                      <w:pPr>
                        <w:pStyle w:val="Frspaiere"/>
                        <w:spacing w:line="276" w:lineRule="auto"/>
                        <w:rPr>
                          <w:rFonts w:ascii="Times New Roman" w:hAnsi="Times New Roman"/>
                          <w:sz w:val="16"/>
                          <w:szCs w:val="16"/>
                          <w:lang w:val="ro-RO"/>
                        </w:rPr>
                      </w:pPr>
                      <w:r w:rsidRPr="00442363">
                        <w:rPr>
                          <w:rFonts w:ascii="Times New Roman" w:hAnsi="Times New Roman"/>
                          <w:sz w:val="16"/>
                          <w:szCs w:val="16"/>
                          <w:lang w:val="ro-RO"/>
                        </w:rPr>
                        <w:t>ȘCOALA GIMNAZIALĂ BAZNA</w:t>
                      </w:r>
                    </w:p>
                    <w:p w14:paraId="137753AE" w14:textId="77777777" w:rsidR="00E37DAB" w:rsidRPr="00442363" w:rsidRDefault="00E37DAB" w:rsidP="00E37DAB">
                      <w:pPr>
                        <w:pStyle w:val="Frspaiere"/>
                        <w:spacing w:line="276" w:lineRule="auto"/>
                        <w:rPr>
                          <w:rFonts w:ascii="Times New Roman" w:hAnsi="Times New Roman"/>
                          <w:sz w:val="16"/>
                          <w:szCs w:val="16"/>
                          <w:lang w:val="ro-RO"/>
                        </w:rPr>
                      </w:pPr>
                      <w:r w:rsidRPr="00442363">
                        <w:rPr>
                          <w:rFonts w:ascii="Times New Roman" w:hAnsi="Times New Roman"/>
                          <w:sz w:val="16"/>
                          <w:szCs w:val="16"/>
                          <w:lang w:val="ro-RO"/>
                        </w:rPr>
                        <w:t>CP 557030, Str. Bisericii nr. 1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ro-RO"/>
                        </w:rPr>
                        <w:t xml:space="preserve">, </w:t>
                      </w:r>
                      <w:r w:rsidRPr="00442363">
                        <w:rPr>
                          <w:rFonts w:ascii="Times New Roman" w:hAnsi="Times New Roman"/>
                          <w:sz w:val="16"/>
                          <w:szCs w:val="16"/>
                          <w:lang w:val="ro-RO"/>
                        </w:rPr>
                        <w:t xml:space="preserve">CUI 17852740        </w:t>
                      </w:r>
                    </w:p>
                    <w:p w14:paraId="63D1FB66" w14:textId="77777777" w:rsidR="00E37DAB" w:rsidRPr="00442363" w:rsidRDefault="00E37DAB" w:rsidP="00E37DAB">
                      <w:pPr>
                        <w:pStyle w:val="Frspaiere"/>
                        <w:spacing w:line="276" w:lineRule="auto"/>
                        <w:rPr>
                          <w:rFonts w:ascii="Times New Roman" w:hAnsi="Times New Roman"/>
                          <w:sz w:val="16"/>
                          <w:szCs w:val="16"/>
                          <w:lang w:val="ro-RO"/>
                        </w:rPr>
                      </w:pPr>
                      <w:r w:rsidRPr="00442363">
                        <w:rPr>
                          <w:rFonts w:ascii="Times New Roman" w:hAnsi="Times New Roman"/>
                          <w:sz w:val="16"/>
                          <w:szCs w:val="16"/>
                          <w:lang w:val="ro-RO"/>
                        </w:rPr>
                        <w:t>Tel./Fax: 0269-850136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ro-RO"/>
                        </w:rPr>
                        <w:t xml:space="preserve"> </w:t>
                      </w:r>
                      <w:r w:rsidRPr="00442363">
                        <w:rPr>
                          <w:rFonts w:ascii="Times New Roman" w:hAnsi="Times New Roman"/>
                          <w:sz w:val="16"/>
                          <w:szCs w:val="16"/>
                          <w:lang w:val="ro-RO"/>
                        </w:rPr>
                        <w:t>e-mail:scoalabazna@gmail.com www.</w:t>
                      </w:r>
                      <w:r w:rsidRPr="00442363">
                        <w:rPr>
                          <w:sz w:val="16"/>
                          <w:szCs w:val="16"/>
                          <w:lang w:val="ro-RO"/>
                        </w:rPr>
                        <w:t xml:space="preserve"> </w:t>
                      </w:r>
                      <w:hyperlink r:id="rId6" w:history="1">
                        <w:r w:rsidRPr="00442363">
                          <w:rPr>
                            <w:rStyle w:val="Hyperlink"/>
                            <w:rFonts w:ascii="Times New Roman" w:hAnsi="Times New Roman"/>
                            <w:sz w:val="16"/>
                            <w:szCs w:val="16"/>
                            <w:lang w:val="ro-RO"/>
                          </w:rPr>
                          <w:t>http://scoalabazna.ro/</w:t>
                        </w:r>
                      </w:hyperlink>
                      <w:r w:rsidRPr="00442363">
                        <w:rPr>
                          <w:rFonts w:ascii="Times New Roman" w:hAnsi="Times New Roman"/>
                          <w:sz w:val="16"/>
                          <w:szCs w:val="16"/>
                          <w:lang w:val="ro-R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63ED9">
        <w:rPr>
          <w:rFonts w:ascii="Times New Roman" w:hAnsi="Times New Roman"/>
          <w:noProof/>
          <w:sz w:val="16"/>
          <w:szCs w:val="16"/>
        </w:rPr>
        <w:drawing>
          <wp:inline distT="0" distB="0" distL="0" distR="0" wp14:anchorId="30133011" wp14:editId="2A8C6D0F">
            <wp:extent cx="1348740" cy="626745"/>
            <wp:effectExtent l="0" t="0" r="0" b="0"/>
            <wp:docPr id="1" name="Imagine 1" descr="O imagine care conține text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 descr="O imagine care conține text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39" cy="63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C11F9" w14:textId="77777777" w:rsidR="00545AF7" w:rsidRDefault="00545AF7" w:rsidP="00545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72D785" w14:textId="77777777" w:rsidR="00545AF7" w:rsidRDefault="00545AF7" w:rsidP="00545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9A20DE" w14:textId="1F9A531A" w:rsidR="00E8547E" w:rsidRDefault="00545AF7" w:rsidP="00545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REZULTATE SELECȚIE DOSARE</w:t>
      </w:r>
    </w:p>
    <w:p w14:paraId="7DC123F9" w14:textId="77777777" w:rsidR="00545AF7" w:rsidRDefault="00545AF7" w:rsidP="00E8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A3D45A" w14:textId="77777777" w:rsidR="00545AF7" w:rsidRPr="00E8547E" w:rsidRDefault="00545AF7" w:rsidP="00E8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EBE479" w14:textId="61A5EAD9" w:rsidR="00E8547E" w:rsidRPr="00E8547E" w:rsidRDefault="00E8547E" w:rsidP="00E8547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47E">
        <w:rPr>
          <w:rFonts w:ascii="Times New Roman" w:eastAsia="Times New Roman" w:hAnsi="Times New Roman" w:cs="Times New Roman"/>
          <w:sz w:val="24"/>
          <w:szCs w:val="24"/>
        </w:rPr>
        <w:t xml:space="preserve">Pentru concurs  au fost înregistrate </w:t>
      </w:r>
      <w:r w:rsidR="00483B6E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E8547E">
        <w:rPr>
          <w:rFonts w:ascii="Times New Roman" w:eastAsia="Times New Roman" w:hAnsi="Times New Roman" w:cs="Times New Roman"/>
          <w:sz w:val="24"/>
          <w:szCs w:val="24"/>
        </w:rPr>
        <w:t>dosare de înscriere:</w:t>
      </w:r>
    </w:p>
    <w:p w14:paraId="69A8F1A9" w14:textId="3640CE1D" w:rsidR="00E8547E" w:rsidRPr="00E8547E" w:rsidRDefault="00E8547E" w:rsidP="00E8547E">
      <w:pPr>
        <w:numPr>
          <w:ilvl w:val="0"/>
          <w:numId w:val="40"/>
        </w:numPr>
        <w:spacing w:after="0" w:line="240" w:lineRule="auto"/>
        <w:ind w:left="1083" w:right="-289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47E">
        <w:rPr>
          <w:rFonts w:ascii="Times New Roman" w:eastAsia="Times New Roman" w:hAnsi="Times New Roman" w:cs="Times New Roman"/>
          <w:sz w:val="24"/>
          <w:szCs w:val="24"/>
        </w:rPr>
        <w:t>Cod candidat</w:t>
      </w:r>
      <w:r w:rsidR="00483B6E">
        <w:rPr>
          <w:rFonts w:ascii="Times New Roman" w:eastAsia="Times New Roman" w:hAnsi="Times New Roman" w:cs="Times New Roman"/>
          <w:sz w:val="24"/>
          <w:szCs w:val="24"/>
        </w:rPr>
        <w:t xml:space="preserve"> SCB0001S</w:t>
      </w:r>
      <w:r w:rsidRPr="00E8547E">
        <w:rPr>
          <w:rFonts w:ascii="Times New Roman" w:eastAsia="Times New Roman" w:hAnsi="Times New Roman" w:cs="Times New Roman"/>
          <w:sz w:val="24"/>
          <w:szCs w:val="24"/>
        </w:rPr>
        <w:t xml:space="preserve"> - Număr dosar</w:t>
      </w:r>
      <w:r w:rsidR="00483B6E">
        <w:rPr>
          <w:rFonts w:ascii="Times New Roman" w:eastAsia="Times New Roman" w:hAnsi="Times New Roman" w:cs="Times New Roman"/>
          <w:sz w:val="24"/>
          <w:szCs w:val="24"/>
        </w:rPr>
        <w:t xml:space="preserve"> 1087/11.09.2025 </w:t>
      </w:r>
    </w:p>
    <w:p w14:paraId="114BDC67" w14:textId="6F30096C" w:rsidR="00E8547E" w:rsidRPr="00E8547E" w:rsidRDefault="00E8547E" w:rsidP="00E8547E">
      <w:pPr>
        <w:numPr>
          <w:ilvl w:val="0"/>
          <w:numId w:val="40"/>
        </w:numPr>
        <w:spacing w:after="0" w:line="240" w:lineRule="auto"/>
        <w:ind w:left="1083" w:right="-289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47E">
        <w:rPr>
          <w:rFonts w:ascii="Times New Roman" w:eastAsia="Times New Roman" w:hAnsi="Times New Roman" w:cs="Times New Roman"/>
          <w:sz w:val="24"/>
          <w:szCs w:val="24"/>
        </w:rPr>
        <w:t xml:space="preserve">Cod candidat </w:t>
      </w:r>
      <w:r w:rsidR="00483B6E">
        <w:rPr>
          <w:rFonts w:ascii="Times New Roman" w:eastAsia="Times New Roman" w:hAnsi="Times New Roman" w:cs="Times New Roman"/>
          <w:sz w:val="24"/>
          <w:szCs w:val="24"/>
        </w:rPr>
        <w:t>SCB00112S</w:t>
      </w:r>
      <w:r w:rsidRPr="00E8547E">
        <w:rPr>
          <w:rFonts w:ascii="Times New Roman" w:eastAsia="Times New Roman" w:hAnsi="Times New Roman" w:cs="Times New Roman"/>
          <w:sz w:val="24"/>
          <w:szCs w:val="24"/>
        </w:rPr>
        <w:t xml:space="preserve"> - Număr dosar </w:t>
      </w:r>
      <w:r w:rsidR="00483B6E">
        <w:rPr>
          <w:rFonts w:ascii="Times New Roman" w:eastAsia="Times New Roman" w:hAnsi="Times New Roman" w:cs="Times New Roman"/>
          <w:sz w:val="24"/>
          <w:szCs w:val="24"/>
        </w:rPr>
        <w:t xml:space="preserve"> 1096/12.09.2025 </w:t>
      </w:r>
    </w:p>
    <w:p w14:paraId="5D61A991" w14:textId="1DF4C851" w:rsidR="00483B6E" w:rsidRDefault="00E8547E" w:rsidP="00E8547E">
      <w:pPr>
        <w:numPr>
          <w:ilvl w:val="0"/>
          <w:numId w:val="40"/>
        </w:numPr>
        <w:spacing w:after="0" w:line="240" w:lineRule="auto"/>
        <w:ind w:left="1083" w:right="-289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47E">
        <w:rPr>
          <w:rFonts w:ascii="Times New Roman" w:eastAsia="Times New Roman" w:hAnsi="Times New Roman" w:cs="Times New Roman"/>
          <w:sz w:val="24"/>
          <w:szCs w:val="24"/>
        </w:rPr>
        <w:t xml:space="preserve">Cod candidat </w:t>
      </w:r>
      <w:r w:rsidR="00483B6E">
        <w:rPr>
          <w:rFonts w:ascii="Times New Roman" w:eastAsia="Times New Roman" w:hAnsi="Times New Roman" w:cs="Times New Roman"/>
          <w:sz w:val="24"/>
          <w:szCs w:val="24"/>
        </w:rPr>
        <w:t>SCB13X</w:t>
      </w:r>
      <w:r w:rsidRPr="00E8547E">
        <w:rPr>
          <w:rFonts w:ascii="Times New Roman" w:eastAsia="Times New Roman" w:hAnsi="Times New Roman" w:cs="Times New Roman"/>
          <w:sz w:val="24"/>
          <w:szCs w:val="24"/>
        </w:rPr>
        <w:t xml:space="preserve"> - Număr dosar</w:t>
      </w:r>
      <w:r w:rsidR="00FC6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3B6E">
        <w:rPr>
          <w:rFonts w:ascii="Times New Roman" w:eastAsia="Times New Roman" w:hAnsi="Times New Roman" w:cs="Times New Roman"/>
          <w:sz w:val="24"/>
          <w:szCs w:val="24"/>
        </w:rPr>
        <w:t xml:space="preserve">1123/16.09.2025 </w:t>
      </w:r>
    </w:p>
    <w:p w14:paraId="06B30535" w14:textId="52B58C3D" w:rsidR="00483B6E" w:rsidRPr="00E8547E" w:rsidRDefault="00483B6E" w:rsidP="00483B6E">
      <w:pPr>
        <w:numPr>
          <w:ilvl w:val="0"/>
          <w:numId w:val="40"/>
        </w:numPr>
        <w:spacing w:after="0" w:line="240" w:lineRule="auto"/>
        <w:ind w:left="1083" w:right="-289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47E">
        <w:rPr>
          <w:rFonts w:ascii="Times New Roman" w:eastAsia="Times New Roman" w:hAnsi="Times New Roman" w:cs="Times New Roman"/>
          <w:sz w:val="24"/>
          <w:szCs w:val="24"/>
        </w:rPr>
        <w:t xml:space="preserve">Cod candidat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SCB004QX </w:t>
      </w:r>
      <w:r w:rsidRPr="00E8547E">
        <w:rPr>
          <w:rFonts w:ascii="Times New Roman" w:eastAsia="Times New Roman" w:hAnsi="Times New Roman" w:cs="Times New Roman"/>
          <w:sz w:val="24"/>
          <w:szCs w:val="24"/>
        </w:rPr>
        <w:t>- Număr dosar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1141/16.09.2025 </w:t>
      </w:r>
    </w:p>
    <w:p w14:paraId="1CDB7A74" w14:textId="19D1DE93" w:rsidR="00483B6E" w:rsidRPr="00E8547E" w:rsidRDefault="00483B6E" w:rsidP="00483B6E">
      <w:pPr>
        <w:numPr>
          <w:ilvl w:val="0"/>
          <w:numId w:val="40"/>
        </w:numPr>
        <w:spacing w:after="0" w:line="240" w:lineRule="auto"/>
        <w:ind w:left="1083" w:right="-289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47E">
        <w:rPr>
          <w:rFonts w:ascii="Times New Roman" w:eastAsia="Times New Roman" w:hAnsi="Times New Roman" w:cs="Times New Roman"/>
          <w:sz w:val="24"/>
          <w:szCs w:val="24"/>
        </w:rPr>
        <w:t xml:space="preserve">Cod candidat </w:t>
      </w:r>
      <w:r>
        <w:rPr>
          <w:rFonts w:ascii="Times New Roman" w:eastAsia="Times New Roman" w:hAnsi="Times New Roman" w:cs="Times New Roman"/>
          <w:sz w:val="24"/>
          <w:szCs w:val="24"/>
        </w:rPr>
        <w:t>SCB05WI</w:t>
      </w:r>
      <w:r w:rsidRPr="00E8547E">
        <w:rPr>
          <w:rFonts w:ascii="Times New Roman" w:eastAsia="Times New Roman" w:hAnsi="Times New Roman" w:cs="Times New Roman"/>
          <w:sz w:val="24"/>
          <w:szCs w:val="24"/>
        </w:rPr>
        <w:t xml:space="preserve"> - Număr dosar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1142/16.09.2025 </w:t>
      </w:r>
    </w:p>
    <w:p w14:paraId="2653267F" w14:textId="7962C662" w:rsidR="00E8547E" w:rsidRPr="00E8547E" w:rsidRDefault="00E8547E" w:rsidP="00483B6E">
      <w:pPr>
        <w:spacing w:after="0" w:line="240" w:lineRule="auto"/>
        <w:ind w:left="1083" w:right="-2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4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</w:p>
    <w:p w14:paraId="5EF8B020" w14:textId="77777777" w:rsidR="00E8547E" w:rsidRPr="00E8547E" w:rsidRDefault="00E8547E" w:rsidP="00E8547E">
      <w:pPr>
        <w:spacing w:before="120" w:after="0" w:line="240" w:lineRule="auto"/>
        <w:ind w:right="-2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899B3D" w14:textId="77777777" w:rsidR="00E8547E" w:rsidRPr="00E8547E" w:rsidRDefault="00E8547E" w:rsidP="00E8547E">
      <w:pPr>
        <w:spacing w:after="0" w:line="240" w:lineRule="auto"/>
        <w:ind w:left="57" w:right="11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47E">
        <w:rPr>
          <w:rFonts w:ascii="Times New Roman" w:eastAsia="Times New Roman" w:hAnsi="Times New Roman" w:cs="Times New Roman"/>
          <w:sz w:val="24"/>
          <w:szCs w:val="24"/>
        </w:rPr>
        <w:t xml:space="preserve">Având în vedere condițiile impuse de Hotărârea Guvernului nr.1.336 din 28.10.2022, modificată </w:t>
      </w:r>
      <w:proofErr w:type="spellStart"/>
      <w:r w:rsidRPr="00E8547E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E85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547E">
        <w:rPr>
          <w:rFonts w:ascii="Times New Roman" w:eastAsia="Times New Roman" w:hAnsi="Times New Roman" w:cs="Times New Roman"/>
          <w:sz w:val="24"/>
          <w:szCs w:val="24"/>
        </w:rPr>
        <w:t>completatată</w:t>
      </w:r>
      <w:proofErr w:type="spellEnd"/>
      <w:r w:rsidRPr="00E8547E">
        <w:rPr>
          <w:rFonts w:ascii="Times New Roman" w:eastAsia="Times New Roman" w:hAnsi="Times New Roman" w:cs="Times New Roman"/>
          <w:sz w:val="24"/>
          <w:szCs w:val="24"/>
        </w:rPr>
        <w:t xml:space="preserve"> de Hotărârea  Guvernului  nr. 372 din 26.04.2023, comunicate în anunțul concursului, în urma verificării dosarelor depuse comisia de concurs a stabilit  rezultatul etapei de selecție a dosarelor:</w:t>
      </w:r>
    </w:p>
    <w:p w14:paraId="0B151DF3" w14:textId="77777777" w:rsidR="00E8547E" w:rsidRPr="00E8547E" w:rsidRDefault="00E8547E" w:rsidP="00E8547E">
      <w:pPr>
        <w:spacing w:after="0" w:line="240" w:lineRule="auto"/>
        <w:ind w:left="57" w:right="11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Ind w:w="720" w:type="dxa"/>
        <w:tblLook w:val="04A0" w:firstRow="1" w:lastRow="0" w:firstColumn="1" w:lastColumn="0" w:noHBand="0" w:noVBand="1"/>
      </w:tblPr>
      <w:tblGrid>
        <w:gridCol w:w="530"/>
        <w:gridCol w:w="2781"/>
        <w:gridCol w:w="3317"/>
        <w:gridCol w:w="2319"/>
      </w:tblGrid>
      <w:tr w:rsidR="00E8547E" w:rsidRPr="00E8547E" w14:paraId="7FC41CC2" w14:textId="77777777" w:rsidTr="00FC6C39">
        <w:tc>
          <w:tcPr>
            <w:tcW w:w="530" w:type="dxa"/>
          </w:tcPr>
          <w:p w14:paraId="442A9BE3" w14:textId="77777777" w:rsidR="00E8547E" w:rsidRPr="00E8547E" w:rsidRDefault="00E8547E" w:rsidP="00E8547E">
            <w:pPr>
              <w:ind w:right="-289"/>
              <w:rPr>
                <w:sz w:val="24"/>
                <w:szCs w:val="24"/>
              </w:rPr>
            </w:pPr>
            <w:r w:rsidRPr="00E8547E">
              <w:rPr>
                <w:sz w:val="24"/>
                <w:szCs w:val="24"/>
              </w:rPr>
              <w:t xml:space="preserve">Nr. </w:t>
            </w:r>
            <w:proofErr w:type="spellStart"/>
            <w:r w:rsidRPr="00E8547E">
              <w:rPr>
                <w:sz w:val="24"/>
                <w:szCs w:val="24"/>
              </w:rPr>
              <w:t>crt</w:t>
            </w:r>
            <w:proofErr w:type="spellEnd"/>
            <w:r w:rsidRPr="00E8547E">
              <w:rPr>
                <w:sz w:val="24"/>
                <w:szCs w:val="24"/>
              </w:rPr>
              <w:t>.</w:t>
            </w:r>
          </w:p>
        </w:tc>
        <w:tc>
          <w:tcPr>
            <w:tcW w:w="2781" w:type="dxa"/>
          </w:tcPr>
          <w:p w14:paraId="31AB3E8A" w14:textId="77777777" w:rsidR="00E8547E" w:rsidRPr="00E8547E" w:rsidRDefault="00E8547E" w:rsidP="00E8547E">
            <w:pPr>
              <w:ind w:right="-289"/>
              <w:jc w:val="center"/>
              <w:rPr>
                <w:sz w:val="24"/>
                <w:szCs w:val="24"/>
              </w:rPr>
            </w:pPr>
            <w:proofErr w:type="spellStart"/>
            <w:r w:rsidRPr="00E8547E">
              <w:rPr>
                <w:sz w:val="24"/>
                <w:szCs w:val="24"/>
              </w:rPr>
              <w:t>Codul</w:t>
            </w:r>
            <w:proofErr w:type="spellEnd"/>
            <w:r w:rsidRPr="00E8547E">
              <w:rPr>
                <w:sz w:val="24"/>
                <w:szCs w:val="24"/>
              </w:rPr>
              <w:t xml:space="preserve"> </w:t>
            </w:r>
            <w:proofErr w:type="spellStart"/>
            <w:r w:rsidRPr="00E8547E">
              <w:rPr>
                <w:sz w:val="24"/>
                <w:szCs w:val="24"/>
              </w:rPr>
              <w:t>candidatului</w:t>
            </w:r>
            <w:proofErr w:type="spellEnd"/>
          </w:p>
        </w:tc>
        <w:tc>
          <w:tcPr>
            <w:tcW w:w="3317" w:type="dxa"/>
          </w:tcPr>
          <w:p w14:paraId="118AFD44" w14:textId="77777777" w:rsidR="00E8547E" w:rsidRPr="00E8547E" w:rsidRDefault="00E8547E" w:rsidP="00E8547E">
            <w:pPr>
              <w:ind w:right="-289"/>
              <w:jc w:val="center"/>
              <w:rPr>
                <w:sz w:val="24"/>
                <w:szCs w:val="24"/>
              </w:rPr>
            </w:pPr>
            <w:proofErr w:type="spellStart"/>
            <w:r w:rsidRPr="00E8547E">
              <w:rPr>
                <w:sz w:val="24"/>
                <w:szCs w:val="24"/>
              </w:rPr>
              <w:t>Număr</w:t>
            </w:r>
            <w:proofErr w:type="spellEnd"/>
            <w:r w:rsidRPr="00E8547E">
              <w:rPr>
                <w:sz w:val="24"/>
                <w:szCs w:val="24"/>
              </w:rPr>
              <w:t xml:space="preserve"> </w:t>
            </w:r>
            <w:proofErr w:type="spellStart"/>
            <w:r w:rsidRPr="00E8547E">
              <w:rPr>
                <w:sz w:val="24"/>
                <w:szCs w:val="24"/>
              </w:rPr>
              <w:t>dosar</w:t>
            </w:r>
            <w:proofErr w:type="spellEnd"/>
            <w:r w:rsidRPr="00E8547E">
              <w:rPr>
                <w:sz w:val="24"/>
                <w:szCs w:val="24"/>
              </w:rPr>
              <w:t>/data</w:t>
            </w:r>
          </w:p>
        </w:tc>
        <w:tc>
          <w:tcPr>
            <w:tcW w:w="2319" w:type="dxa"/>
          </w:tcPr>
          <w:p w14:paraId="1C22D7F9" w14:textId="77777777" w:rsidR="00E8547E" w:rsidRPr="00E8547E" w:rsidRDefault="00E8547E" w:rsidP="00E8547E">
            <w:pPr>
              <w:ind w:right="-289"/>
              <w:jc w:val="center"/>
              <w:rPr>
                <w:sz w:val="24"/>
                <w:szCs w:val="24"/>
              </w:rPr>
            </w:pPr>
            <w:proofErr w:type="spellStart"/>
            <w:r w:rsidRPr="00E8547E">
              <w:rPr>
                <w:sz w:val="24"/>
                <w:szCs w:val="24"/>
              </w:rPr>
              <w:t>Rezultatul</w:t>
            </w:r>
            <w:proofErr w:type="spellEnd"/>
            <w:r w:rsidRPr="00E8547E">
              <w:rPr>
                <w:sz w:val="24"/>
                <w:szCs w:val="24"/>
              </w:rPr>
              <w:t xml:space="preserve"> </w:t>
            </w:r>
            <w:proofErr w:type="spellStart"/>
            <w:r w:rsidRPr="00E8547E">
              <w:rPr>
                <w:sz w:val="24"/>
                <w:szCs w:val="24"/>
              </w:rPr>
              <w:t>selecției</w:t>
            </w:r>
            <w:proofErr w:type="spellEnd"/>
          </w:p>
        </w:tc>
      </w:tr>
      <w:tr w:rsidR="00E8547E" w:rsidRPr="00E8547E" w14:paraId="31CCD82F" w14:textId="77777777" w:rsidTr="00FC6C39">
        <w:tc>
          <w:tcPr>
            <w:tcW w:w="530" w:type="dxa"/>
          </w:tcPr>
          <w:p w14:paraId="21902C40" w14:textId="77777777" w:rsidR="00E8547E" w:rsidRPr="00E8547E" w:rsidRDefault="00E8547E" w:rsidP="00E8547E">
            <w:pPr>
              <w:ind w:right="-289"/>
              <w:rPr>
                <w:sz w:val="24"/>
                <w:szCs w:val="24"/>
              </w:rPr>
            </w:pPr>
            <w:r w:rsidRPr="00E8547E">
              <w:rPr>
                <w:sz w:val="24"/>
                <w:szCs w:val="24"/>
              </w:rPr>
              <w:t>1</w:t>
            </w:r>
          </w:p>
        </w:tc>
        <w:tc>
          <w:tcPr>
            <w:tcW w:w="2781" w:type="dxa"/>
          </w:tcPr>
          <w:p w14:paraId="32FE4AC6" w14:textId="0F87E96D" w:rsidR="00E8547E" w:rsidRPr="00E8547E" w:rsidRDefault="00483B6E" w:rsidP="00E8547E">
            <w:pPr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SCB0001S</w:t>
            </w:r>
            <w:r w:rsidRPr="00E854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17" w:type="dxa"/>
          </w:tcPr>
          <w:p w14:paraId="60875842" w14:textId="26AEE3E1" w:rsidR="00E8547E" w:rsidRPr="00E8547E" w:rsidRDefault="00483B6E" w:rsidP="00E8547E">
            <w:pPr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1087/11.09.2025</w:t>
            </w:r>
          </w:p>
        </w:tc>
        <w:tc>
          <w:tcPr>
            <w:tcW w:w="2319" w:type="dxa"/>
          </w:tcPr>
          <w:p w14:paraId="4351BD02" w14:textId="28621A03" w:rsidR="00E8547E" w:rsidRPr="00E8547E" w:rsidRDefault="00FC6C39" w:rsidP="00E8547E">
            <w:pPr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</w:t>
            </w:r>
          </w:p>
        </w:tc>
      </w:tr>
      <w:tr w:rsidR="00E8547E" w:rsidRPr="00E8547E" w14:paraId="4BE4A87C" w14:textId="77777777" w:rsidTr="00FC6C39">
        <w:tc>
          <w:tcPr>
            <w:tcW w:w="530" w:type="dxa"/>
          </w:tcPr>
          <w:p w14:paraId="1A8E507A" w14:textId="77777777" w:rsidR="00E8547E" w:rsidRPr="00E8547E" w:rsidRDefault="00E8547E" w:rsidP="00E8547E">
            <w:pPr>
              <w:ind w:right="-289"/>
              <w:rPr>
                <w:sz w:val="24"/>
                <w:szCs w:val="24"/>
              </w:rPr>
            </w:pPr>
            <w:r w:rsidRPr="00E8547E">
              <w:rPr>
                <w:sz w:val="24"/>
                <w:szCs w:val="24"/>
              </w:rPr>
              <w:t>2</w:t>
            </w:r>
          </w:p>
        </w:tc>
        <w:tc>
          <w:tcPr>
            <w:tcW w:w="2781" w:type="dxa"/>
          </w:tcPr>
          <w:p w14:paraId="60B22425" w14:textId="050D8E5C" w:rsidR="00E8547E" w:rsidRPr="00E8547E" w:rsidRDefault="00483B6E" w:rsidP="00E8547E">
            <w:pPr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SCB00112S</w:t>
            </w:r>
          </w:p>
        </w:tc>
        <w:tc>
          <w:tcPr>
            <w:tcW w:w="3317" w:type="dxa"/>
          </w:tcPr>
          <w:p w14:paraId="2D2198C0" w14:textId="6C25030C" w:rsidR="00E8547E" w:rsidRPr="00E8547E" w:rsidRDefault="00483B6E" w:rsidP="00E8547E">
            <w:pPr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1096/12.09.2025</w:t>
            </w:r>
          </w:p>
        </w:tc>
        <w:tc>
          <w:tcPr>
            <w:tcW w:w="2319" w:type="dxa"/>
          </w:tcPr>
          <w:p w14:paraId="7CEDDA82" w14:textId="537614EF" w:rsidR="00E8547E" w:rsidRPr="00E8547E" w:rsidRDefault="00FC6C39" w:rsidP="00E8547E">
            <w:pPr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</w:t>
            </w:r>
          </w:p>
        </w:tc>
      </w:tr>
      <w:tr w:rsidR="00E8547E" w:rsidRPr="00E8547E" w14:paraId="3A74E363" w14:textId="77777777" w:rsidTr="00FC6C39">
        <w:tc>
          <w:tcPr>
            <w:tcW w:w="530" w:type="dxa"/>
          </w:tcPr>
          <w:p w14:paraId="1E206F3F" w14:textId="77777777" w:rsidR="00E8547E" w:rsidRPr="00E8547E" w:rsidRDefault="00E8547E" w:rsidP="00E8547E">
            <w:pPr>
              <w:ind w:right="-289"/>
              <w:rPr>
                <w:sz w:val="24"/>
                <w:szCs w:val="24"/>
              </w:rPr>
            </w:pPr>
            <w:r w:rsidRPr="00E8547E">
              <w:rPr>
                <w:sz w:val="24"/>
                <w:szCs w:val="24"/>
              </w:rPr>
              <w:t>3</w:t>
            </w:r>
          </w:p>
        </w:tc>
        <w:tc>
          <w:tcPr>
            <w:tcW w:w="2781" w:type="dxa"/>
          </w:tcPr>
          <w:p w14:paraId="5D588154" w14:textId="79376A77" w:rsidR="00E8547E" w:rsidRPr="00E8547E" w:rsidRDefault="00483B6E" w:rsidP="00E8547E">
            <w:pPr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SCB13X</w:t>
            </w:r>
          </w:p>
        </w:tc>
        <w:tc>
          <w:tcPr>
            <w:tcW w:w="3317" w:type="dxa"/>
          </w:tcPr>
          <w:p w14:paraId="27664B42" w14:textId="2AB1C977" w:rsidR="00E8547E" w:rsidRPr="00E8547E" w:rsidRDefault="00FC6C39" w:rsidP="00E8547E">
            <w:pPr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1123/16.09.2025</w:t>
            </w:r>
          </w:p>
        </w:tc>
        <w:tc>
          <w:tcPr>
            <w:tcW w:w="2319" w:type="dxa"/>
          </w:tcPr>
          <w:p w14:paraId="1A61F15B" w14:textId="6A5531F5" w:rsidR="00E8547E" w:rsidRPr="00E8547E" w:rsidRDefault="002B5AAD" w:rsidP="00E8547E">
            <w:pPr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</w:t>
            </w:r>
          </w:p>
        </w:tc>
      </w:tr>
      <w:tr w:rsidR="00E8547E" w:rsidRPr="00E8547E" w14:paraId="31FCB106" w14:textId="77777777" w:rsidTr="00FC6C39">
        <w:tc>
          <w:tcPr>
            <w:tcW w:w="530" w:type="dxa"/>
          </w:tcPr>
          <w:p w14:paraId="314410B4" w14:textId="06D6DD31" w:rsidR="00E8547E" w:rsidRPr="00E8547E" w:rsidRDefault="00FC6C39" w:rsidP="00E8547E">
            <w:pPr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81" w:type="dxa"/>
          </w:tcPr>
          <w:p w14:paraId="1B4184A9" w14:textId="5E2FC4B3" w:rsidR="00E8547E" w:rsidRPr="00E8547E" w:rsidRDefault="00FC6C39" w:rsidP="00E8547E">
            <w:pPr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SCB004QX</w:t>
            </w:r>
          </w:p>
        </w:tc>
        <w:tc>
          <w:tcPr>
            <w:tcW w:w="3317" w:type="dxa"/>
          </w:tcPr>
          <w:p w14:paraId="3B8B14DF" w14:textId="4C88973C" w:rsidR="00E8547E" w:rsidRPr="00E8547E" w:rsidRDefault="00FC6C39" w:rsidP="00E8547E">
            <w:pPr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1141/16.09.2025</w:t>
            </w:r>
          </w:p>
        </w:tc>
        <w:tc>
          <w:tcPr>
            <w:tcW w:w="2319" w:type="dxa"/>
          </w:tcPr>
          <w:p w14:paraId="61AC81CE" w14:textId="5354C737" w:rsidR="00E8547E" w:rsidRPr="00E8547E" w:rsidRDefault="00FC6C39" w:rsidP="00E8547E">
            <w:pPr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</w:t>
            </w:r>
          </w:p>
        </w:tc>
      </w:tr>
      <w:tr w:rsidR="00FC6C39" w:rsidRPr="00E8547E" w14:paraId="5BEE34F5" w14:textId="77777777" w:rsidTr="00FC6C39">
        <w:tc>
          <w:tcPr>
            <w:tcW w:w="530" w:type="dxa"/>
          </w:tcPr>
          <w:p w14:paraId="5FB5210B" w14:textId="7BF0643C" w:rsidR="00FC6C39" w:rsidRPr="00E8547E" w:rsidRDefault="00FC6C39" w:rsidP="00E8547E">
            <w:pPr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81" w:type="dxa"/>
          </w:tcPr>
          <w:p w14:paraId="42C191F7" w14:textId="4653670A" w:rsidR="00FC6C39" w:rsidRPr="00E8547E" w:rsidRDefault="00FC6C39" w:rsidP="00E8547E">
            <w:pPr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SCB05WI</w:t>
            </w:r>
          </w:p>
        </w:tc>
        <w:tc>
          <w:tcPr>
            <w:tcW w:w="3317" w:type="dxa"/>
          </w:tcPr>
          <w:p w14:paraId="17098AF2" w14:textId="143315C5" w:rsidR="00FC6C39" w:rsidRPr="00E8547E" w:rsidRDefault="00FC6C39" w:rsidP="00E8547E">
            <w:pPr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1142/16.09.2025</w:t>
            </w:r>
          </w:p>
        </w:tc>
        <w:tc>
          <w:tcPr>
            <w:tcW w:w="2319" w:type="dxa"/>
          </w:tcPr>
          <w:p w14:paraId="64243410" w14:textId="6F3F7E46" w:rsidR="00FC6C39" w:rsidRPr="00E8547E" w:rsidRDefault="002501A5" w:rsidP="00E8547E">
            <w:pPr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RESPINS</w:t>
            </w:r>
          </w:p>
        </w:tc>
      </w:tr>
    </w:tbl>
    <w:p w14:paraId="46201051" w14:textId="77777777" w:rsidR="00E8547E" w:rsidRPr="00E8547E" w:rsidRDefault="00E8547E" w:rsidP="00E8547E">
      <w:pPr>
        <w:spacing w:after="0" w:line="240" w:lineRule="auto"/>
        <w:ind w:left="720" w:right="-2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1EC4CC" w14:textId="77777777" w:rsidR="00E8547E" w:rsidRPr="00E8547E" w:rsidRDefault="00E8547E" w:rsidP="00E8547E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70A9FD" w14:textId="77777777" w:rsidR="00E8547E" w:rsidRPr="00E8547E" w:rsidRDefault="00E8547E" w:rsidP="00E8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80F705" w14:textId="77777777" w:rsidR="00E8547E" w:rsidRPr="00E8547E" w:rsidRDefault="00E8547E" w:rsidP="00E85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912E84" w14:textId="77777777" w:rsidR="00E8547E" w:rsidRPr="00E8547E" w:rsidRDefault="00E8547E" w:rsidP="00E8547E">
      <w:pPr>
        <w:spacing w:after="0" w:line="240" w:lineRule="auto"/>
        <w:ind w:firstLine="432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87771093"/>
    </w:p>
    <w:p w14:paraId="07C3C319" w14:textId="77777777" w:rsidR="00545AF7" w:rsidRDefault="00E8547E" w:rsidP="00E85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45AF7">
        <w:rPr>
          <w:rFonts w:ascii="Times New Roman" w:hAnsi="Times New Roman" w:cs="Times New Roman"/>
          <w:sz w:val="24"/>
          <w:szCs w:val="24"/>
        </w:rPr>
        <w:t>Director,</w:t>
      </w:r>
    </w:p>
    <w:p w14:paraId="0F2B66E6" w14:textId="3038A2A1" w:rsidR="00E8547E" w:rsidRPr="006B7491" w:rsidRDefault="00E8547E" w:rsidP="00E85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B7491">
        <w:rPr>
          <w:rFonts w:ascii="Times New Roman" w:hAnsi="Times New Roman" w:cs="Times New Roman"/>
          <w:sz w:val="24"/>
          <w:szCs w:val="24"/>
        </w:rPr>
        <w:t xml:space="preserve">Prof. </w:t>
      </w:r>
      <w:r w:rsidR="00483B6E" w:rsidRPr="006B7491">
        <w:rPr>
          <w:rFonts w:ascii="Times New Roman" w:hAnsi="Times New Roman" w:cs="Times New Roman"/>
          <w:sz w:val="24"/>
          <w:szCs w:val="24"/>
        </w:rPr>
        <w:t>TĂNĂSESCU OANA-MIHAELA</w:t>
      </w:r>
    </w:p>
    <w:p w14:paraId="76B26487" w14:textId="0F173211" w:rsidR="00E8547E" w:rsidRPr="00E8547E" w:rsidRDefault="00E8547E" w:rsidP="00E8547E">
      <w:p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C7826F" w14:textId="77777777" w:rsidR="00E8547E" w:rsidRPr="00E8547E" w:rsidRDefault="00E8547E" w:rsidP="00E8547E">
      <w:pPr>
        <w:spacing w:after="0" w:line="240" w:lineRule="auto"/>
        <w:ind w:firstLine="43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03A1AF27" w14:textId="77777777" w:rsidR="001F5D22" w:rsidRDefault="001F5D22" w:rsidP="00E37D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94C40" w14:textId="77777777" w:rsidR="001F5D22" w:rsidRDefault="001F5D22" w:rsidP="00E37D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A23320" w14:textId="77777777" w:rsidR="001F5D22" w:rsidRDefault="001F5D22" w:rsidP="00E37D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FC14D1" w14:textId="77777777" w:rsidR="00E37DAB" w:rsidRPr="006B7491" w:rsidRDefault="00E37DAB" w:rsidP="008F1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B79AB3" w14:textId="77777777" w:rsidR="00E37DAB" w:rsidRPr="006B7491" w:rsidRDefault="00E37DAB" w:rsidP="00E37D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6F0E9D" w14:textId="77777777" w:rsidR="00E37DAB" w:rsidRPr="00665DBB" w:rsidRDefault="00E37DAB" w:rsidP="00E37DAB">
      <w:pPr>
        <w:spacing w:after="0"/>
        <w:ind w:firstLine="567"/>
        <w:jc w:val="both"/>
      </w:pPr>
    </w:p>
    <w:p w14:paraId="08908F28" w14:textId="77777777" w:rsidR="00E37DAB" w:rsidRDefault="00E37DAB" w:rsidP="00E37DAB"/>
    <w:sectPr w:rsidR="00E37DAB" w:rsidSect="00D43B6A">
      <w:pgSz w:w="11906" w:h="16838"/>
      <w:pgMar w:top="1417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25434"/>
    <w:multiLevelType w:val="hybridMultilevel"/>
    <w:tmpl w:val="0B2ABA5E"/>
    <w:lvl w:ilvl="0" w:tplc="1A3A6A94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5A3A84"/>
    <w:multiLevelType w:val="hybridMultilevel"/>
    <w:tmpl w:val="5394E0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95335"/>
    <w:multiLevelType w:val="multilevel"/>
    <w:tmpl w:val="D03AD9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194D11"/>
    <w:multiLevelType w:val="hybridMultilevel"/>
    <w:tmpl w:val="B9382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66AF0"/>
    <w:multiLevelType w:val="hybridMultilevel"/>
    <w:tmpl w:val="716A84BA"/>
    <w:lvl w:ilvl="0" w:tplc="040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1751464B"/>
    <w:multiLevelType w:val="hybridMultilevel"/>
    <w:tmpl w:val="782EF8EE"/>
    <w:lvl w:ilvl="0" w:tplc="A3383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F12C6A"/>
    <w:multiLevelType w:val="multilevel"/>
    <w:tmpl w:val="574698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250501"/>
    <w:multiLevelType w:val="multilevel"/>
    <w:tmpl w:val="679416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3010C5"/>
    <w:multiLevelType w:val="multilevel"/>
    <w:tmpl w:val="12B4C9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84499"/>
    <w:multiLevelType w:val="multilevel"/>
    <w:tmpl w:val="DFEE65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874243"/>
    <w:multiLevelType w:val="multilevel"/>
    <w:tmpl w:val="94CAB8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CD08FC"/>
    <w:multiLevelType w:val="multilevel"/>
    <w:tmpl w:val="CE341C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8B11A6"/>
    <w:multiLevelType w:val="multilevel"/>
    <w:tmpl w:val="66B218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053D6B"/>
    <w:multiLevelType w:val="multilevel"/>
    <w:tmpl w:val="F67218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9C64BC"/>
    <w:multiLevelType w:val="multilevel"/>
    <w:tmpl w:val="8FA8C1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522BB3"/>
    <w:multiLevelType w:val="multilevel"/>
    <w:tmpl w:val="5CD84D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C9212B"/>
    <w:multiLevelType w:val="multilevel"/>
    <w:tmpl w:val="2A78C0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06666A"/>
    <w:multiLevelType w:val="multilevel"/>
    <w:tmpl w:val="7FC065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73132E0"/>
    <w:multiLevelType w:val="multilevel"/>
    <w:tmpl w:val="128CD5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ED632B"/>
    <w:multiLevelType w:val="multilevel"/>
    <w:tmpl w:val="8C227C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0309E9"/>
    <w:multiLevelType w:val="multilevel"/>
    <w:tmpl w:val="C846B8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1C34D9"/>
    <w:multiLevelType w:val="multilevel"/>
    <w:tmpl w:val="63F2C3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20054E"/>
    <w:multiLevelType w:val="multilevel"/>
    <w:tmpl w:val="6CB86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504B71"/>
    <w:multiLevelType w:val="multilevel"/>
    <w:tmpl w:val="E60CE3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37F5D4F"/>
    <w:multiLevelType w:val="multilevel"/>
    <w:tmpl w:val="AF8AD9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3CD7391"/>
    <w:multiLevelType w:val="hybridMultilevel"/>
    <w:tmpl w:val="C7603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27911"/>
    <w:multiLevelType w:val="multilevel"/>
    <w:tmpl w:val="8B769C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9B7FC9"/>
    <w:multiLevelType w:val="multilevel"/>
    <w:tmpl w:val="315022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385959"/>
    <w:multiLevelType w:val="multilevel"/>
    <w:tmpl w:val="E72C3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1441EF"/>
    <w:multiLevelType w:val="multilevel"/>
    <w:tmpl w:val="3DCAE0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AE3749"/>
    <w:multiLevelType w:val="multilevel"/>
    <w:tmpl w:val="37ECA3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4266C8"/>
    <w:multiLevelType w:val="multilevel"/>
    <w:tmpl w:val="86222B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A96E9F"/>
    <w:multiLevelType w:val="multilevel"/>
    <w:tmpl w:val="29F4F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B0135C"/>
    <w:multiLevelType w:val="multilevel"/>
    <w:tmpl w:val="DC5A06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0FB15E8"/>
    <w:multiLevelType w:val="multilevel"/>
    <w:tmpl w:val="20164D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1836DEE"/>
    <w:multiLevelType w:val="multilevel"/>
    <w:tmpl w:val="45C4F6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470685"/>
    <w:multiLevelType w:val="multilevel"/>
    <w:tmpl w:val="8140D5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C653D5"/>
    <w:multiLevelType w:val="hybridMultilevel"/>
    <w:tmpl w:val="8D28C560"/>
    <w:lvl w:ilvl="0" w:tplc="6D26B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832F3A"/>
    <w:multiLevelType w:val="multilevel"/>
    <w:tmpl w:val="1E088B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AE3769"/>
    <w:multiLevelType w:val="multilevel"/>
    <w:tmpl w:val="0A54A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55872156">
    <w:abstractNumId w:val="25"/>
  </w:num>
  <w:num w:numId="2" w16cid:durableId="1399204036">
    <w:abstractNumId w:val="1"/>
  </w:num>
  <w:num w:numId="3" w16cid:durableId="279532988">
    <w:abstractNumId w:val="5"/>
  </w:num>
  <w:num w:numId="4" w16cid:durableId="968557702">
    <w:abstractNumId w:val="28"/>
  </w:num>
  <w:num w:numId="5" w16cid:durableId="618997760">
    <w:abstractNumId w:val="10"/>
  </w:num>
  <w:num w:numId="6" w16cid:durableId="654335334">
    <w:abstractNumId w:val="27"/>
  </w:num>
  <w:num w:numId="7" w16cid:durableId="971637735">
    <w:abstractNumId w:val="20"/>
  </w:num>
  <w:num w:numId="8" w16cid:durableId="18314873">
    <w:abstractNumId w:val="21"/>
  </w:num>
  <w:num w:numId="9" w16cid:durableId="2041780853">
    <w:abstractNumId w:val="14"/>
  </w:num>
  <w:num w:numId="10" w16cid:durableId="285163751">
    <w:abstractNumId w:val="12"/>
  </w:num>
  <w:num w:numId="11" w16cid:durableId="1724480516">
    <w:abstractNumId w:val="8"/>
  </w:num>
  <w:num w:numId="12" w16cid:durableId="1287084876">
    <w:abstractNumId w:val="15"/>
  </w:num>
  <w:num w:numId="13" w16cid:durableId="990795743">
    <w:abstractNumId w:val="9"/>
  </w:num>
  <w:num w:numId="14" w16cid:durableId="573203846">
    <w:abstractNumId w:val="23"/>
  </w:num>
  <w:num w:numId="15" w16cid:durableId="388461647">
    <w:abstractNumId w:val="38"/>
  </w:num>
  <w:num w:numId="16" w16cid:durableId="1895041536">
    <w:abstractNumId w:val="6"/>
  </w:num>
  <w:num w:numId="17" w16cid:durableId="1303924524">
    <w:abstractNumId w:val="36"/>
  </w:num>
  <w:num w:numId="18" w16cid:durableId="1253121910">
    <w:abstractNumId w:val="11"/>
  </w:num>
  <w:num w:numId="19" w16cid:durableId="783429394">
    <w:abstractNumId w:val="18"/>
  </w:num>
  <w:num w:numId="20" w16cid:durableId="1562254895">
    <w:abstractNumId w:val="13"/>
  </w:num>
  <w:num w:numId="21" w16cid:durableId="2144883575">
    <w:abstractNumId w:val="24"/>
  </w:num>
  <w:num w:numId="22" w16cid:durableId="828986663">
    <w:abstractNumId w:val="29"/>
  </w:num>
  <w:num w:numId="23" w16cid:durableId="440926357">
    <w:abstractNumId w:val="31"/>
  </w:num>
  <w:num w:numId="24" w16cid:durableId="643316249">
    <w:abstractNumId w:val="19"/>
  </w:num>
  <w:num w:numId="25" w16cid:durableId="323246972">
    <w:abstractNumId w:val="30"/>
  </w:num>
  <w:num w:numId="26" w16cid:durableId="609632028">
    <w:abstractNumId w:val="16"/>
  </w:num>
  <w:num w:numId="27" w16cid:durableId="1716855646">
    <w:abstractNumId w:val="35"/>
  </w:num>
  <w:num w:numId="28" w16cid:durableId="1954246821">
    <w:abstractNumId w:val="33"/>
  </w:num>
  <w:num w:numId="29" w16cid:durableId="1217400626">
    <w:abstractNumId w:val="32"/>
  </w:num>
  <w:num w:numId="30" w16cid:durableId="482551930">
    <w:abstractNumId w:val="17"/>
  </w:num>
  <w:num w:numId="31" w16cid:durableId="2113429175">
    <w:abstractNumId w:val="22"/>
  </w:num>
  <w:num w:numId="32" w16cid:durableId="636835804">
    <w:abstractNumId w:val="2"/>
  </w:num>
  <w:num w:numId="33" w16cid:durableId="1131555752">
    <w:abstractNumId w:val="39"/>
  </w:num>
  <w:num w:numId="34" w16cid:durableId="700932626">
    <w:abstractNumId w:val="34"/>
  </w:num>
  <w:num w:numId="35" w16cid:durableId="1791241789">
    <w:abstractNumId w:val="7"/>
  </w:num>
  <w:num w:numId="36" w16cid:durableId="1638216373">
    <w:abstractNumId w:val="26"/>
  </w:num>
  <w:num w:numId="37" w16cid:durableId="1386415764">
    <w:abstractNumId w:val="3"/>
  </w:num>
  <w:num w:numId="38" w16cid:durableId="1016424915">
    <w:abstractNumId w:val="4"/>
  </w:num>
  <w:num w:numId="39" w16cid:durableId="50814217">
    <w:abstractNumId w:val="37"/>
  </w:num>
  <w:num w:numId="40" w16cid:durableId="1404450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FD"/>
    <w:rsid w:val="00081D32"/>
    <w:rsid w:val="001F5D22"/>
    <w:rsid w:val="002501A5"/>
    <w:rsid w:val="002B5AAD"/>
    <w:rsid w:val="00340D1C"/>
    <w:rsid w:val="004329C6"/>
    <w:rsid w:val="00476069"/>
    <w:rsid w:val="00483B6E"/>
    <w:rsid w:val="004E7E18"/>
    <w:rsid w:val="00516DFD"/>
    <w:rsid w:val="00545AF7"/>
    <w:rsid w:val="0060267A"/>
    <w:rsid w:val="00607EBE"/>
    <w:rsid w:val="00786556"/>
    <w:rsid w:val="007E5628"/>
    <w:rsid w:val="0087649F"/>
    <w:rsid w:val="008F1233"/>
    <w:rsid w:val="00BE095A"/>
    <w:rsid w:val="00DC1317"/>
    <w:rsid w:val="00DC62C8"/>
    <w:rsid w:val="00E37DAB"/>
    <w:rsid w:val="00E8547E"/>
    <w:rsid w:val="00FA335E"/>
    <w:rsid w:val="00FC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0EBE1"/>
  <w15:chartTrackingRefBased/>
  <w15:docId w15:val="{5C792385-4E27-40DC-AD3D-17BD303C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DA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rsid w:val="00516DFD"/>
    <w:rPr>
      <w:color w:val="0000FF"/>
      <w:u w:val="single"/>
    </w:rPr>
  </w:style>
  <w:style w:type="paragraph" w:styleId="Frspaiere">
    <w:name w:val="No Spacing"/>
    <w:basedOn w:val="Normal"/>
    <w:uiPriority w:val="1"/>
    <w:qFormat/>
    <w:rsid w:val="00516DF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f">
    <w:name w:val="List Paragraph"/>
    <w:basedOn w:val="Normal"/>
    <w:uiPriority w:val="34"/>
    <w:qFormat/>
    <w:rsid w:val="00BE095A"/>
    <w:pPr>
      <w:spacing w:after="200" w:line="276" w:lineRule="auto"/>
      <w:ind w:left="720"/>
      <w:contextualSpacing/>
    </w:pPr>
  </w:style>
  <w:style w:type="numbering" w:customStyle="1" w:styleId="FrListare1">
    <w:name w:val="Fără Listare1"/>
    <w:next w:val="FrListare"/>
    <w:uiPriority w:val="99"/>
    <w:semiHidden/>
    <w:unhideWhenUsed/>
    <w:rsid w:val="008F1233"/>
  </w:style>
  <w:style w:type="table" w:customStyle="1" w:styleId="TableGrid">
    <w:name w:val="TableGrid"/>
    <w:rsid w:val="008F1233"/>
    <w:pPr>
      <w:spacing w:after="0" w:line="240" w:lineRule="auto"/>
    </w:pPr>
    <w:rPr>
      <w:rFonts w:eastAsiaTheme="minorEastAsia"/>
      <w:kern w:val="2"/>
      <w:lang w:val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8F1233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kern w:val="2"/>
      <w:lang w:val="en-US"/>
      <w14:ligatures w14:val="standardContextual"/>
    </w:rPr>
  </w:style>
  <w:style w:type="character" w:customStyle="1" w:styleId="AntetCaracter">
    <w:name w:val="Antet Caracter"/>
    <w:basedOn w:val="Fontdeparagrafimplicit"/>
    <w:link w:val="Antet"/>
    <w:uiPriority w:val="99"/>
    <w:rsid w:val="008F1233"/>
    <w:rPr>
      <w:rFonts w:eastAsiaTheme="minorEastAsia"/>
      <w:kern w:val="2"/>
      <w:lang w:val="en-US"/>
      <w14:ligatures w14:val="standardContextual"/>
    </w:rPr>
  </w:style>
  <w:style w:type="paragraph" w:styleId="Subsol">
    <w:name w:val="footer"/>
    <w:basedOn w:val="Normal"/>
    <w:link w:val="SubsolCaracter"/>
    <w:uiPriority w:val="99"/>
    <w:unhideWhenUsed/>
    <w:rsid w:val="008F1233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kern w:val="2"/>
      <w:lang w:val="en-US"/>
      <w14:ligatures w14:val="standardContextual"/>
    </w:rPr>
  </w:style>
  <w:style w:type="character" w:customStyle="1" w:styleId="SubsolCaracter">
    <w:name w:val="Subsol Caracter"/>
    <w:basedOn w:val="Fontdeparagrafimplicit"/>
    <w:link w:val="Subsol"/>
    <w:uiPriority w:val="99"/>
    <w:rsid w:val="008F1233"/>
    <w:rPr>
      <w:rFonts w:eastAsiaTheme="minorEastAsia"/>
      <w:kern w:val="2"/>
      <w:lang w:val="en-US"/>
      <w14:ligatures w14:val="standardContextual"/>
    </w:rPr>
  </w:style>
  <w:style w:type="table" w:styleId="Tabelgril">
    <w:name w:val="Table Grid"/>
    <w:basedOn w:val="TabelNormal"/>
    <w:rsid w:val="00E85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oalabazna.ro/" TargetMode="External"/><Relationship Id="rId5" Type="http://schemas.openxmlformats.org/officeDocument/2006/relationships/hyperlink" Target="http://scoalabazna.r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147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TANASESCU</dc:creator>
  <cp:keywords/>
  <dc:description/>
  <cp:lastModifiedBy>OANA TANASESCU</cp:lastModifiedBy>
  <cp:revision>12</cp:revision>
  <dcterms:created xsi:type="dcterms:W3CDTF">2022-05-20T07:03:00Z</dcterms:created>
  <dcterms:modified xsi:type="dcterms:W3CDTF">2025-09-17T11:47:00Z</dcterms:modified>
</cp:coreProperties>
</file>